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137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137 dni, tyle średnio trwa wynajęcie biura w Polsce, pokazują sierpniowe dane REDD INDEX. Wskaźnik liczy czas od momentu kiedy oferta biura pojawia się na rynku do momentu kiedy oferta 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sierpień średnio</w:t>
      </w:r>
      <w:r>
        <w:rPr>
          <w:rFonts w:ascii="calibri" w:hAnsi="calibri" w:eastAsia="calibri" w:cs="calibri"/>
          <w:sz w:val="24"/>
          <w:szCs w:val="24"/>
          <w:b/>
        </w:rPr>
        <w:t xml:space="preserve"> 137 dni trwało wynajęcie powierzchni biurowej w Polsce.</w:t>
      </w:r>
      <w:r>
        <w:rPr>
          <w:rFonts w:ascii="calibri" w:hAnsi="calibri" w:eastAsia="calibri" w:cs="calibri"/>
          <w:sz w:val="24"/>
          <w:szCs w:val="24"/>
        </w:rPr>
        <w:t xml:space="preserve"> To wzrost o 8 dni, czyli 6 proc, w porównaniu do danych z lipca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W stolicy biura wynajmują się średnio w ciągu</w:t>
      </w:r>
      <w:r>
        <w:rPr>
          <w:rFonts w:ascii="calibri" w:hAnsi="calibri" w:eastAsia="calibri" w:cs="calibri"/>
          <w:sz w:val="24"/>
          <w:szCs w:val="24"/>
          <w:b/>
        </w:rPr>
        <w:t xml:space="preserve"> 146 dni</w:t>
      </w:r>
      <w:r>
        <w:rPr>
          <w:rFonts w:ascii="calibri" w:hAnsi="calibri" w:eastAsia="calibri" w:cs="calibri"/>
          <w:sz w:val="24"/>
          <w:szCs w:val="24"/>
        </w:rPr>
        <w:t xml:space="preserve">. Tutaj widać wzrost w porównaniu z danymi z lipca o 2 proc., czyli 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Wrocław, Trójmiasto i Poznań. W tych miastach biura wynajmowały się kolejno w 144, 131,116 i 144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 - od pojawienia się oferty w bazie do zniknięcia.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2026-05-07T04:30:43+02:00</dcterms:created>
  <dcterms:modified xsi:type="dcterms:W3CDTF">2026-05-07T04:30:43+02:00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